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b/>
                <w:sz w:val="28"/>
                <w:szCs w:val="28"/>
              </w:rPr>
              <w:t>ТЕХНИКО-ТЕХНОЛОГИЧЕСКАЯ КАРТА №312М/</w:t>
            </w:r>
            <w:proofErr w:type="spellStart"/>
            <w:r w:rsidRPr="000B0971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048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11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0B0971" w:rsidRPr="000B0971" w:rsidRDefault="000B0971" w:rsidP="000B0971">
            <w:pPr>
              <w:jc w:val="center"/>
            </w:pP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b/>
                <w:sz w:val="22"/>
              </w:rPr>
              <w:t>"Картофельное пюре, 200 г"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0B0971" w:rsidRPr="000B0971" w:rsidRDefault="000B0971" w:rsidP="000B0971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22"/>
              </w:rPr>
              <w:t>1. ОБЛАСТЬ ПРИМЕНЕНИЯ</w:t>
            </w:r>
          </w:p>
        </w:tc>
      </w:tr>
      <w:tr w:rsidR="000B0971" w:rsidRPr="000B0971" w:rsidTr="00393B94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0B0971" w:rsidRPr="000B0971" w:rsidRDefault="000B0971" w:rsidP="000B0971">
            <w:pPr>
              <w:jc w:val="both"/>
            </w:pPr>
            <w:r w:rsidRPr="000B0971">
              <w:rPr>
                <w:sz w:val="22"/>
              </w:rPr>
              <w:t xml:space="preserve">Настоящая технико-технологическая карта распространяется на «Картофельное пюре, 200 г», применяется для приготовления и реализации в общеобразовательных организациях в соответствии </w:t>
            </w:r>
            <w:r w:rsidRPr="00132469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132469">
              <w:rPr>
                <w:sz w:val="22"/>
              </w:rPr>
              <w:t xml:space="preserve"> / П</w:t>
            </w:r>
            <w:proofErr w:type="gramEnd"/>
            <w:r w:rsidRPr="00132469">
              <w:rPr>
                <w:sz w:val="22"/>
              </w:rPr>
              <w:t xml:space="preserve">од ред. М.П. Могильного и В.А. </w:t>
            </w:r>
            <w:proofErr w:type="spellStart"/>
            <w:r w:rsidRPr="00132469">
              <w:rPr>
                <w:sz w:val="22"/>
              </w:rPr>
              <w:t>Тутельяна</w:t>
            </w:r>
            <w:proofErr w:type="spellEnd"/>
            <w:r w:rsidRPr="00132469">
              <w:rPr>
                <w:sz w:val="22"/>
              </w:rPr>
              <w:t xml:space="preserve">. – М.: </w:t>
            </w:r>
            <w:proofErr w:type="spellStart"/>
            <w:r w:rsidRPr="00132469">
              <w:rPr>
                <w:sz w:val="22"/>
              </w:rPr>
              <w:t>ДеЛи</w:t>
            </w:r>
            <w:proofErr w:type="spellEnd"/>
            <w:r w:rsidRPr="00132469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32469">
              <w:rPr>
                <w:sz w:val="22"/>
              </w:rPr>
              <w:t>г</w:t>
            </w:r>
            <w:r w:rsidRPr="000B0971">
              <w:rPr>
                <w:sz w:val="22"/>
              </w:rPr>
              <w:t>.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06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260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22"/>
              </w:rPr>
              <w:t>2. ТРЕБОВАНИЯ К СЫРЬЮ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both"/>
            </w:pPr>
            <w:r w:rsidRPr="000B097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«Картофельное пюре, 200 г», должны соответствовать требованиям </w:t>
            </w:r>
            <w:proofErr w:type="gramStart"/>
            <w:r w:rsidRPr="000B0971">
              <w:rPr>
                <w:sz w:val="22"/>
              </w:rPr>
              <w:t>ТР</w:t>
            </w:r>
            <w:proofErr w:type="gramEnd"/>
            <w:r w:rsidRPr="000B0971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06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260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22"/>
              </w:rPr>
              <w:t>3. РЕЦЕПТУРА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B0971" w:rsidRPr="000B0971" w:rsidRDefault="000B0971" w:rsidP="000B097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0B0971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0B0971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0B0971">
              <w:rPr>
                <w:b/>
                <w:sz w:val="18"/>
                <w:szCs w:val="18"/>
              </w:rPr>
              <w:t>, 200 г.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B0971" w:rsidRPr="000B0971" w:rsidRDefault="000B0971" w:rsidP="000B097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b/>
                <w:sz w:val="20"/>
                <w:szCs w:val="20"/>
              </w:rPr>
              <w:t>НЕТТО</w:t>
            </w:r>
          </w:p>
        </w:tc>
      </w:tr>
      <w:tr w:rsidR="000B0971" w:rsidRPr="000B0971" w:rsidTr="00393B9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r w:rsidRPr="000B0971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0,228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0,172</w:t>
            </w:r>
          </w:p>
        </w:tc>
      </w:tr>
      <w:tr w:rsidR="000B0971" w:rsidRPr="000B0971" w:rsidTr="00393B9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r w:rsidRPr="000B0971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0,031</w:t>
            </w:r>
          </w:p>
        </w:tc>
      </w:tr>
      <w:tr w:rsidR="000B0971" w:rsidRPr="000B0971" w:rsidTr="00393B9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r w:rsidRPr="000B0971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0,005</w:t>
            </w:r>
          </w:p>
        </w:tc>
      </w:tr>
      <w:tr w:rsidR="000B0971" w:rsidRPr="000B0971" w:rsidTr="00393B9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r w:rsidRPr="000B0971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0,001</w:t>
            </w:r>
          </w:p>
        </w:tc>
      </w:tr>
      <w:tr w:rsidR="000B0971" w:rsidRPr="000B0971" w:rsidTr="00393B9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r w:rsidRPr="000B0971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8"/>
                <w:szCs w:val="18"/>
              </w:rPr>
              <w:t>0,200</w:t>
            </w:r>
          </w:p>
        </w:tc>
      </w:tr>
      <w:tr w:rsidR="000B0971" w:rsidRPr="000B0971" w:rsidTr="00393B9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06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260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22"/>
              </w:rPr>
              <w:t>4. ТЕХНОЛОГИЧЕСКИЙ ПРОЦЕСС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</w:tcPr>
          <w:p w:rsidR="000B0971" w:rsidRPr="000B0971" w:rsidRDefault="000B0971" w:rsidP="000B0971">
            <w:pPr>
              <w:jc w:val="both"/>
            </w:pPr>
            <w:r w:rsidRPr="000B0971">
              <w:rPr>
                <w:sz w:val="22"/>
              </w:rPr>
              <w:t>Подготовленный очищенный картофель варят в кипящей подсоленной воде до готовности. Воду сливают. Добавляют кипяченое молоко и сливочное масло. Протирают, перемешивают.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06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260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</w:tcPr>
          <w:p w:rsidR="000B0971" w:rsidRPr="000B0971" w:rsidRDefault="000B0971" w:rsidP="000B0971">
            <w:r w:rsidRPr="000B0971">
              <w:rPr>
                <w:sz w:val="22"/>
              </w:rPr>
              <w:t>Внешний вид – картофель протертый, консистенция однородная без комочков.</w:t>
            </w:r>
            <w:r w:rsidRPr="000B0971">
              <w:rPr>
                <w:sz w:val="22"/>
              </w:rPr>
              <w:br/>
              <w:t>Цвет - характерный для рецептурных компонентов, светло желтый.</w:t>
            </w:r>
            <w:r w:rsidRPr="000B0971">
              <w:rPr>
                <w:sz w:val="22"/>
              </w:rPr>
              <w:br/>
              <w:t>Вкус и запах - приятный аромат отварного картофеля со сливочным маслом</w:t>
            </w:r>
            <w:r w:rsidRPr="000B0971">
              <w:rPr>
                <w:sz w:val="22"/>
              </w:rPr>
              <w:br/>
              <w:t>Реализация блюда может происходить порционно, вместе с соусом и основным блюдом, как полноценное блюдо с добавление масла сливочного растопленного. Либо использоваться как полуфабрикат для других многокомпонентных блюд.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06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260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22"/>
              </w:rPr>
              <w:t>6. ПОКАЗАТЕЛИ КАЧЕСТВА И БЕЗОПАСНОСТИ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both"/>
            </w:pPr>
            <w:r w:rsidRPr="000B0971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0B0971">
              <w:rPr>
                <w:sz w:val="22"/>
              </w:rPr>
              <w:t xml:space="preserve">Продовольственное сырье, пищевые продукты используемые для приготовления гарнира «Картофельное пюре», должны соответствовать требованиям </w:t>
            </w:r>
            <w:proofErr w:type="gramStart"/>
            <w:r w:rsidRPr="000B0971">
              <w:rPr>
                <w:sz w:val="22"/>
              </w:rPr>
              <w:t>ТР</w:t>
            </w:r>
            <w:proofErr w:type="gramEnd"/>
            <w:r w:rsidRPr="000B0971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0B0971">
              <w:rPr>
                <w:sz w:val="22"/>
              </w:rPr>
              <w:br/>
              <w:t>6.2 Микробиологические показатели «Картофельное пюре, 200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06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260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22"/>
              </w:rPr>
              <w:t>7. ПИЩЕВАЯ ЦЕННОСТЬ (на выход -  200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Белки,</w:t>
            </w:r>
            <w:r w:rsidRPr="000B0971">
              <w:rPr>
                <w:sz w:val="14"/>
                <w:szCs w:val="14"/>
              </w:rPr>
              <w:br/>
            </w:r>
            <w:proofErr w:type="gramStart"/>
            <w:r w:rsidRPr="000B097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Жиры,</w:t>
            </w:r>
            <w:r w:rsidRPr="000B0971">
              <w:rPr>
                <w:sz w:val="14"/>
                <w:szCs w:val="14"/>
              </w:rPr>
              <w:br/>
            </w:r>
            <w:proofErr w:type="gramStart"/>
            <w:r w:rsidRPr="000B097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Углеводы,</w:t>
            </w:r>
            <w:r w:rsidRPr="000B0971">
              <w:rPr>
                <w:sz w:val="14"/>
                <w:szCs w:val="14"/>
              </w:rPr>
              <w:br/>
            </w:r>
            <w:proofErr w:type="gramStart"/>
            <w:r w:rsidRPr="000B097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Калорийность,</w:t>
            </w:r>
            <w:r w:rsidRPr="000B0971">
              <w:rPr>
                <w:sz w:val="14"/>
                <w:szCs w:val="14"/>
              </w:rPr>
              <w:br/>
            </w:r>
            <w:proofErr w:type="gramStart"/>
            <w:r w:rsidRPr="000B0971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Магний,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Фосфор,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Витамин B1,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proofErr w:type="spellStart"/>
            <w:r w:rsidRPr="000B0971">
              <w:rPr>
                <w:sz w:val="14"/>
                <w:szCs w:val="14"/>
              </w:rPr>
              <w:t>Fe</w:t>
            </w:r>
            <w:proofErr w:type="spellEnd"/>
            <w:r w:rsidRPr="000B0971">
              <w:rPr>
                <w:sz w:val="14"/>
                <w:szCs w:val="14"/>
              </w:rPr>
              <w:t>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Витамин</w:t>
            </w:r>
            <w:proofErr w:type="gramStart"/>
            <w:r w:rsidRPr="000B0971">
              <w:rPr>
                <w:sz w:val="14"/>
                <w:szCs w:val="14"/>
              </w:rPr>
              <w:t xml:space="preserve"> Е</w:t>
            </w:r>
            <w:proofErr w:type="gramEnd"/>
            <w:r w:rsidRPr="000B0971">
              <w:rPr>
                <w:sz w:val="14"/>
                <w:szCs w:val="14"/>
              </w:rPr>
              <w:t>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Холестерин,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4,379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5,088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29,589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182,225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44,120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129,910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0,213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1,618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0,222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11,290</w:t>
            </w:r>
          </w:p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Витамин B2,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proofErr w:type="spellStart"/>
            <w:r w:rsidRPr="000B0971">
              <w:rPr>
                <w:sz w:val="14"/>
                <w:szCs w:val="14"/>
              </w:rPr>
              <w:t>Ca</w:t>
            </w:r>
            <w:proofErr w:type="spellEnd"/>
            <w:r w:rsidRPr="000B0971">
              <w:rPr>
                <w:sz w:val="14"/>
                <w:szCs w:val="14"/>
              </w:rPr>
              <w:t>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РЭ,</w:t>
            </w:r>
            <w:r w:rsidRPr="000B097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Витамин</w:t>
            </w:r>
            <w:proofErr w:type="gramStart"/>
            <w:r w:rsidRPr="000B0971">
              <w:rPr>
                <w:sz w:val="14"/>
                <w:szCs w:val="14"/>
              </w:rPr>
              <w:t xml:space="preserve"> С</w:t>
            </w:r>
            <w:proofErr w:type="gramEnd"/>
            <w:r w:rsidRPr="000B0971">
              <w:rPr>
                <w:sz w:val="14"/>
                <w:szCs w:val="14"/>
              </w:rPr>
              <w:t>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Калий,</w:t>
            </w:r>
            <w:r w:rsidRPr="000B097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Витамин</w:t>
            </w:r>
            <w:proofErr w:type="gramStart"/>
            <w:r w:rsidRPr="000B0971">
              <w:rPr>
                <w:sz w:val="14"/>
                <w:szCs w:val="14"/>
              </w:rPr>
              <w:t xml:space="preserve"> А</w:t>
            </w:r>
            <w:proofErr w:type="gramEnd"/>
            <w:r w:rsidRPr="000B0971">
              <w:rPr>
                <w:sz w:val="14"/>
                <w:szCs w:val="14"/>
              </w:rPr>
              <w:t>,</w:t>
            </w:r>
            <w:r w:rsidRPr="000B097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0,167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59,280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34,480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34,586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B0971" w:rsidRPr="000B0971" w:rsidRDefault="000B0971" w:rsidP="000B0971">
            <w:pPr>
              <w:jc w:val="center"/>
            </w:pPr>
            <w:r w:rsidRPr="000B0971">
              <w:rPr>
                <w:sz w:val="14"/>
                <w:szCs w:val="14"/>
              </w:rPr>
              <w:t>23,100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945" w:type="dxa"/>
            <w:shd w:val="clear" w:color="FFFFFF" w:fill="auto"/>
            <w:vAlign w:val="bottom"/>
          </w:tcPr>
          <w:p w:rsidR="000B0971" w:rsidRPr="000B0971" w:rsidRDefault="000B0971" w:rsidP="000B0971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0B0971" w:rsidRPr="000B0971" w:rsidTr="00393B9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048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11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179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116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260" w:type="dxa"/>
            <w:shd w:val="clear" w:color="FFFFFF" w:fill="auto"/>
            <w:vAlign w:val="bottom"/>
          </w:tcPr>
          <w:p w:rsidR="000B0971" w:rsidRPr="000B0971" w:rsidRDefault="000B0971" w:rsidP="000B0971"/>
        </w:tc>
      </w:tr>
      <w:tr w:rsidR="000B0971" w:rsidRPr="000B0971" w:rsidTr="00393B94"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0B0971" w:rsidRPr="000B0971" w:rsidRDefault="000B0971" w:rsidP="000B0971">
            <w:proofErr w:type="gramStart"/>
            <w:r w:rsidRPr="000B0971">
              <w:rPr>
                <w:sz w:val="22"/>
              </w:rPr>
              <w:t>Ответственный</w:t>
            </w:r>
            <w:proofErr w:type="gramEnd"/>
            <w:r w:rsidRPr="000B0971">
              <w:rPr>
                <w:sz w:val="22"/>
              </w:rPr>
              <w:t xml:space="preserve"> за оформление ТТК</w:t>
            </w:r>
          </w:p>
        </w:tc>
      </w:tr>
      <w:tr w:rsidR="000B0971" w:rsidRPr="000B0971" w:rsidTr="00393B9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840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048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2113" w:type="dxa"/>
            <w:shd w:val="clear" w:color="FFFFFF" w:fill="auto"/>
            <w:vAlign w:val="bottom"/>
          </w:tcPr>
          <w:p w:rsidR="000B0971" w:rsidRPr="000B0971" w:rsidRDefault="000B0971" w:rsidP="000B0971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0B0971" w:rsidRPr="000B0971" w:rsidRDefault="000B0971" w:rsidP="000B0971">
            <w:pPr>
              <w:jc w:val="right"/>
            </w:pPr>
          </w:p>
        </w:tc>
      </w:tr>
    </w:tbl>
    <w:p w:rsidR="000B0971" w:rsidRPr="000B0971" w:rsidRDefault="000B0971" w:rsidP="000B0971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9C3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71"/>
    <w:rsid w:val="00060E9D"/>
    <w:rsid w:val="000B0971"/>
    <w:rsid w:val="0087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B097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B097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B097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B097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B097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B097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2021-08-09T22:48:00Z</dcterms:created>
  <dcterms:modified xsi:type="dcterms:W3CDTF">2021-08-09T22:48:00Z</dcterms:modified>
</cp:coreProperties>
</file>